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EAF0" w14:textId="427847F9" w:rsidR="00412212" w:rsidRPr="00C50488" w:rsidRDefault="00763DAC" w:rsidP="00C50488">
      <w:pPr>
        <w:spacing w:after="0" w:line="240" w:lineRule="auto"/>
        <w:ind w:left="-1440" w:right="10800"/>
        <w:rPr>
          <w:rFonts w:ascii="Times New Roman" w:hAnsi="Times New Roman" w:cs="Times New Roman"/>
          <w:sz w:val="26"/>
          <w:szCs w:val="26"/>
        </w:rPr>
      </w:pPr>
      <w:r>
        <w:rPr>
          <w:noProof/>
        </w:rPr>
        <w:drawing>
          <wp:anchor distT="0" distB="0" distL="114300" distR="114300" simplePos="0" relativeHeight="251658240" behindDoc="0" locked="0" layoutInCell="1" allowOverlap="0" wp14:anchorId="1B74D9E9" wp14:editId="6CD876A4">
            <wp:simplePos x="0" y="0"/>
            <wp:positionH relativeFrom="page">
              <wp:align>right</wp:align>
            </wp:positionH>
            <wp:positionV relativeFrom="page">
              <wp:align>top</wp:align>
            </wp:positionV>
            <wp:extent cx="7772400" cy="1914525"/>
            <wp:effectExtent l="0" t="0" r="0" b="9525"/>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5"/>
                    <a:srcRect l="613" t="-475" r="-613" b="81387"/>
                    <a:stretch/>
                  </pic:blipFill>
                  <pic:spPr bwMode="auto">
                    <a:xfrm>
                      <a:off x="0" y="0"/>
                      <a:ext cx="7772400" cy="19145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50488">
        <w:tab/>
      </w:r>
    </w:p>
    <w:p w14:paraId="4E7301FF"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April 21, 2025</w:t>
      </w:r>
    </w:p>
    <w:p w14:paraId="0232B338" w14:textId="77777777" w:rsidR="00C50488" w:rsidRDefault="00C50488" w:rsidP="00C50488">
      <w:pPr>
        <w:spacing w:after="0" w:line="240" w:lineRule="auto"/>
        <w:ind w:right="-720"/>
        <w:rPr>
          <w:rFonts w:ascii="Times New Roman" w:hAnsi="Times New Roman" w:cs="Times New Roman"/>
          <w:sz w:val="26"/>
          <w:szCs w:val="26"/>
        </w:rPr>
      </w:pPr>
    </w:p>
    <w:p w14:paraId="4F00BF68" w14:textId="170A5384"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Mayor Jason F. Cilento</w:t>
      </w:r>
    </w:p>
    <w:p w14:paraId="6ABBDE28"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Members of the Borough Council</w:t>
      </w:r>
    </w:p>
    <w:p w14:paraId="44469B84"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Borough of Dunellen</w:t>
      </w:r>
    </w:p>
    <w:p w14:paraId="63C901E0"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Dunellen, NJ 08812</w:t>
      </w:r>
    </w:p>
    <w:p w14:paraId="3159CFEF" w14:textId="77777777" w:rsidR="00C50488" w:rsidRPr="00C50488" w:rsidRDefault="00C50488" w:rsidP="00C50488">
      <w:pPr>
        <w:spacing w:after="0" w:line="240" w:lineRule="auto"/>
        <w:ind w:right="-720"/>
        <w:rPr>
          <w:rFonts w:ascii="Times New Roman" w:hAnsi="Times New Roman" w:cs="Times New Roman"/>
          <w:sz w:val="26"/>
          <w:szCs w:val="26"/>
        </w:rPr>
      </w:pPr>
    </w:p>
    <w:p w14:paraId="5D8ACA55" w14:textId="77777777" w:rsidR="00C50488" w:rsidRPr="00C50488" w:rsidRDefault="00C50488" w:rsidP="00C50488">
      <w:pPr>
        <w:spacing w:after="0" w:line="240" w:lineRule="auto"/>
        <w:ind w:right="-720"/>
        <w:rPr>
          <w:rFonts w:ascii="Times New Roman" w:hAnsi="Times New Roman" w:cs="Times New Roman"/>
          <w:b/>
          <w:bCs/>
          <w:sz w:val="26"/>
          <w:szCs w:val="26"/>
        </w:rPr>
      </w:pPr>
      <w:r w:rsidRPr="00C50488">
        <w:rPr>
          <w:rFonts w:ascii="Times New Roman" w:hAnsi="Times New Roman" w:cs="Times New Roman"/>
          <w:sz w:val="26"/>
          <w:szCs w:val="26"/>
        </w:rPr>
        <w:t xml:space="preserve">Subject: </w:t>
      </w:r>
      <w:r w:rsidRPr="00C50488">
        <w:rPr>
          <w:rFonts w:ascii="Times New Roman" w:hAnsi="Times New Roman" w:cs="Times New Roman"/>
          <w:b/>
          <w:bCs/>
          <w:sz w:val="26"/>
          <w:szCs w:val="26"/>
        </w:rPr>
        <w:t>2024 AUDIT REPORT and CORRECTIVE ACTION PLAN</w:t>
      </w:r>
    </w:p>
    <w:p w14:paraId="3080F5CC" w14:textId="77777777" w:rsidR="00C50488" w:rsidRPr="00C50488" w:rsidRDefault="00C50488" w:rsidP="00C50488">
      <w:pPr>
        <w:spacing w:after="0" w:line="240" w:lineRule="auto"/>
        <w:ind w:right="-720"/>
        <w:rPr>
          <w:rFonts w:ascii="Times New Roman" w:hAnsi="Times New Roman" w:cs="Times New Roman"/>
          <w:sz w:val="26"/>
          <w:szCs w:val="26"/>
        </w:rPr>
      </w:pPr>
    </w:p>
    <w:p w14:paraId="5E62618F"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Dear Mayor Cilento, Ladies and Gentlemen:</w:t>
      </w:r>
    </w:p>
    <w:p w14:paraId="7F458B9A" w14:textId="77777777" w:rsidR="00C50488" w:rsidRPr="00C50488" w:rsidRDefault="00C50488" w:rsidP="00C50488">
      <w:pPr>
        <w:spacing w:after="0" w:line="240" w:lineRule="auto"/>
        <w:ind w:right="-720"/>
        <w:rPr>
          <w:rFonts w:ascii="Times New Roman" w:hAnsi="Times New Roman" w:cs="Times New Roman"/>
          <w:sz w:val="26"/>
          <w:szCs w:val="26"/>
        </w:rPr>
      </w:pPr>
    </w:p>
    <w:p w14:paraId="2A099F4A"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The 2024 Audit for the Borough is complete and contains the following Findings (with repeat findings designated with *):</w:t>
      </w:r>
    </w:p>
    <w:p w14:paraId="4E30959A" w14:textId="77777777" w:rsidR="00C50488" w:rsidRPr="00C50488" w:rsidRDefault="00C50488" w:rsidP="00C50488">
      <w:pPr>
        <w:spacing w:after="0" w:line="240" w:lineRule="auto"/>
        <w:ind w:right="-720"/>
        <w:rPr>
          <w:rFonts w:ascii="Times New Roman" w:hAnsi="Times New Roman" w:cs="Times New Roman"/>
          <w:sz w:val="26"/>
          <w:szCs w:val="26"/>
        </w:rPr>
      </w:pPr>
    </w:p>
    <w:p w14:paraId="38E805DE" w14:textId="77777777" w:rsidR="00C50488" w:rsidRPr="00C50488" w:rsidRDefault="00C50488" w:rsidP="00C50488">
      <w:pPr>
        <w:spacing w:after="0" w:line="240" w:lineRule="auto"/>
        <w:ind w:right="-720"/>
        <w:rPr>
          <w:rFonts w:ascii="Times New Roman" w:hAnsi="Times New Roman" w:cs="Times New Roman"/>
          <w:sz w:val="26"/>
          <w:szCs w:val="26"/>
          <w:u w:val="single"/>
        </w:rPr>
      </w:pPr>
      <w:r w:rsidRPr="00C50488">
        <w:rPr>
          <w:rFonts w:ascii="Times New Roman" w:hAnsi="Times New Roman" w:cs="Times New Roman"/>
          <w:sz w:val="26"/>
          <w:szCs w:val="26"/>
          <w:u w:val="single"/>
        </w:rPr>
        <w:t>Finding 2024-01*</w:t>
      </w:r>
    </w:p>
    <w:p w14:paraId="3835F615"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Several purchase orders were processed as confirming orders. This occurs when goods have been received or services have been rendered prior to the issuance of a purchase order.</w:t>
      </w:r>
    </w:p>
    <w:p w14:paraId="092E54B4" w14:textId="77777777" w:rsidR="00C50488" w:rsidRPr="00C50488" w:rsidRDefault="00C50488" w:rsidP="00C50488">
      <w:pPr>
        <w:spacing w:after="0" w:line="240" w:lineRule="auto"/>
        <w:ind w:right="-720"/>
        <w:rPr>
          <w:rFonts w:ascii="Times New Roman" w:hAnsi="Times New Roman" w:cs="Times New Roman"/>
          <w:sz w:val="26"/>
          <w:szCs w:val="26"/>
        </w:rPr>
      </w:pPr>
    </w:p>
    <w:p w14:paraId="51744565"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u w:val="single"/>
        </w:rPr>
        <w:t>Finding 2024-02*</w:t>
      </w:r>
    </w:p>
    <w:p w14:paraId="749722E2"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 xml:space="preserve">(Court) Disbursements were not always made to the appropriate agencies on a timely basis as required by the Administrative Office of the Courts (AOC). </w:t>
      </w:r>
    </w:p>
    <w:p w14:paraId="65222738" w14:textId="77777777" w:rsidR="00C50488" w:rsidRPr="00C50488" w:rsidRDefault="00C50488" w:rsidP="00C50488">
      <w:pPr>
        <w:spacing w:after="0" w:line="240" w:lineRule="auto"/>
        <w:ind w:right="-720"/>
        <w:rPr>
          <w:rFonts w:ascii="Times New Roman" w:hAnsi="Times New Roman" w:cs="Times New Roman"/>
          <w:sz w:val="26"/>
          <w:szCs w:val="26"/>
        </w:rPr>
      </w:pPr>
    </w:p>
    <w:p w14:paraId="6A477791"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Recommendations:</w:t>
      </w:r>
    </w:p>
    <w:p w14:paraId="52C2E8EA"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“That the practice of issuing confirming orders be discontinued.”</w:t>
      </w:r>
    </w:p>
    <w:p w14:paraId="1A6E40C9" w14:textId="77777777" w:rsidR="00C50488" w:rsidRPr="00C50488" w:rsidRDefault="00C50488" w:rsidP="00C50488">
      <w:pPr>
        <w:spacing w:after="0" w:line="240" w:lineRule="auto"/>
        <w:ind w:right="-720"/>
        <w:rPr>
          <w:rFonts w:ascii="Times New Roman" w:hAnsi="Times New Roman" w:cs="Times New Roman"/>
          <w:sz w:val="26"/>
          <w:szCs w:val="26"/>
        </w:rPr>
      </w:pPr>
    </w:p>
    <w:p w14:paraId="12B82874" w14:textId="77777777" w:rsidR="00C50488" w:rsidRPr="00C50488" w:rsidRDefault="00C50488" w:rsidP="00C50488">
      <w:pPr>
        <w:spacing w:after="0" w:line="240" w:lineRule="auto"/>
        <w:ind w:right="-720"/>
        <w:rPr>
          <w:rFonts w:ascii="Times New Roman" w:hAnsi="Times New Roman" w:cs="Times New Roman"/>
          <w:b/>
          <w:bCs/>
          <w:sz w:val="26"/>
          <w:szCs w:val="26"/>
        </w:rPr>
      </w:pPr>
      <w:r w:rsidRPr="00C50488">
        <w:rPr>
          <w:rFonts w:ascii="Times New Roman" w:hAnsi="Times New Roman" w:cs="Times New Roman"/>
          <w:b/>
          <w:bCs/>
          <w:sz w:val="26"/>
          <w:szCs w:val="26"/>
        </w:rPr>
        <w:t xml:space="preserve">Corrective Action Plan </w:t>
      </w:r>
    </w:p>
    <w:p w14:paraId="3DF49DEB"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We have had ongoing discussions with Department heads on how to address ordering supplies and equipment while maintaining compliance with the law. The department heads were advised that estimates and “Blanket” purchase orders - for those vendors from whom frequent purchases are made – can and should be used. Continued compliance is expected, beginning in the 3</w:t>
      </w:r>
      <w:r w:rsidRPr="00C50488">
        <w:rPr>
          <w:rFonts w:ascii="Times New Roman" w:hAnsi="Times New Roman" w:cs="Times New Roman"/>
          <w:sz w:val="26"/>
          <w:szCs w:val="26"/>
          <w:vertAlign w:val="superscript"/>
        </w:rPr>
        <w:t>rd</w:t>
      </w:r>
      <w:r w:rsidRPr="00C50488">
        <w:rPr>
          <w:rFonts w:ascii="Times New Roman" w:hAnsi="Times New Roman" w:cs="Times New Roman"/>
          <w:sz w:val="26"/>
          <w:szCs w:val="26"/>
        </w:rPr>
        <w:t xml:space="preserve"> Qtr, 2025. </w:t>
      </w:r>
    </w:p>
    <w:p w14:paraId="6C5B078D" w14:textId="77777777" w:rsidR="00C50488" w:rsidRPr="00C50488" w:rsidRDefault="00C50488" w:rsidP="00C50488">
      <w:pPr>
        <w:spacing w:after="0" w:line="240" w:lineRule="auto"/>
        <w:ind w:right="-720"/>
        <w:rPr>
          <w:rFonts w:ascii="Times New Roman" w:hAnsi="Times New Roman" w:cs="Times New Roman"/>
          <w:sz w:val="26"/>
          <w:szCs w:val="26"/>
        </w:rPr>
      </w:pPr>
    </w:p>
    <w:p w14:paraId="7B3D9B7D"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Recommendation(s):</w:t>
      </w:r>
    </w:p>
    <w:p w14:paraId="05830093"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“That all court disbursements be made to the appropriate agencies on a timely basis as required by the AOC.</w:t>
      </w:r>
    </w:p>
    <w:p w14:paraId="0DB9CC1D" w14:textId="77777777" w:rsidR="00C50488" w:rsidRPr="00C50488" w:rsidRDefault="00C50488" w:rsidP="00C50488">
      <w:pPr>
        <w:spacing w:after="0" w:line="240" w:lineRule="auto"/>
        <w:ind w:right="-720"/>
        <w:rPr>
          <w:rFonts w:ascii="Times New Roman" w:hAnsi="Times New Roman" w:cs="Times New Roman"/>
          <w:sz w:val="26"/>
          <w:szCs w:val="26"/>
        </w:rPr>
      </w:pPr>
    </w:p>
    <w:p w14:paraId="2BD83DAB" w14:textId="77777777" w:rsidR="00C50488" w:rsidRPr="00C50488" w:rsidRDefault="00C50488" w:rsidP="00C50488">
      <w:pPr>
        <w:pStyle w:val="Heading1"/>
        <w:ind w:right="-720"/>
        <w:rPr>
          <w:sz w:val="26"/>
          <w:szCs w:val="26"/>
        </w:rPr>
      </w:pPr>
      <w:r w:rsidRPr="00C50488">
        <w:rPr>
          <w:sz w:val="26"/>
          <w:szCs w:val="26"/>
        </w:rPr>
        <w:lastRenderedPageBreak/>
        <w:t>Corrective Action Plan</w:t>
      </w:r>
    </w:p>
    <w:p w14:paraId="3ED0B8A2" w14:textId="69736E98"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Significant personnel changes in the Court have impacted their response to this recommendation. With a more stable staff and access to online bank statements, preparation of payments to the appropriate agencies on a timely basis should be attained, commencing with the 2</w:t>
      </w:r>
      <w:r w:rsidRPr="00C50488">
        <w:rPr>
          <w:rFonts w:ascii="Times New Roman" w:hAnsi="Times New Roman" w:cs="Times New Roman"/>
          <w:sz w:val="26"/>
          <w:szCs w:val="26"/>
          <w:vertAlign w:val="superscript"/>
        </w:rPr>
        <w:t>nd</w:t>
      </w:r>
      <w:r w:rsidRPr="00C50488">
        <w:rPr>
          <w:rFonts w:ascii="Times New Roman" w:hAnsi="Times New Roman" w:cs="Times New Roman"/>
          <w:sz w:val="26"/>
          <w:szCs w:val="26"/>
        </w:rPr>
        <w:t xml:space="preserve"> quarter of 2025. The Deputy Court Administrator, once hired, should also be granted access to online bank statements to assist the Court Administrator.</w:t>
      </w:r>
    </w:p>
    <w:p w14:paraId="29594FCA" w14:textId="77777777" w:rsidR="00C50488" w:rsidRPr="00C50488" w:rsidRDefault="00C50488" w:rsidP="00C50488">
      <w:pPr>
        <w:spacing w:after="0" w:line="240" w:lineRule="auto"/>
        <w:ind w:right="-720"/>
        <w:rPr>
          <w:rFonts w:ascii="Times New Roman" w:hAnsi="Times New Roman" w:cs="Times New Roman"/>
          <w:sz w:val="26"/>
          <w:szCs w:val="26"/>
        </w:rPr>
      </w:pPr>
    </w:p>
    <w:p w14:paraId="6256BBBE"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 xml:space="preserve">Should you have any questions regarding either the audit or my recommendations, please don’t hesitate to contact me. </w:t>
      </w:r>
    </w:p>
    <w:p w14:paraId="346D4D2D" w14:textId="77777777" w:rsidR="00C50488" w:rsidRPr="00C50488" w:rsidRDefault="00C50488" w:rsidP="00C50488">
      <w:pPr>
        <w:spacing w:after="0" w:line="240" w:lineRule="auto"/>
        <w:ind w:right="-720"/>
        <w:rPr>
          <w:rFonts w:ascii="Times New Roman" w:hAnsi="Times New Roman" w:cs="Times New Roman"/>
          <w:sz w:val="26"/>
          <w:szCs w:val="26"/>
        </w:rPr>
      </w:pPr>
    </w:p>
    <w:p w14:paraId="6036996D"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Please note that as elected officials, you are required to sign an affidavit that you have read – at minimum – the Comments and Recommendations section of the audit, which begins on page 48 of the audit. The affidavit will be available for you to sign at the April 21</w:t>
      </w:r>
      <w:r w:rsidRPr="00C50488">
        <w:rPr>
          <w:rFonts w:ascii="Times New Roman" w:hAnsi="Times New Roman" w:cs="Times New Roman"/>
          <w:sz w:val="26"/>
          <w:szCs w:val="26"/>
          <w:vertAlign w:val="superscript"/>
        </w:rPr>
        <w:t>st</w:t>
      </w:r>
      <w:r w:rsidRPr="00C50488">
        <w:rPr>
          <w:rFonts w:ascii="Times New Roman" w:hAnsi="Times New Roman" w:cs="Times New Roman"/>
          <w:sz w:val="26"/>
          <w:szCs w:val="26"/>
        </w:rPr>
        <w:t xml:space="preserve"> meeting.</w:t>
      </w:r>
    </w:p>
    <w:p w14:paraId="29A8E1E3" w14:textId="77777777" w:rsidR="00C50488" w:rsidRPr="00C50488" w:rsidRDefault="00C50488" w:rsidP="00C50488">
      <w:pPr>
        <w:spacing w:after="0" w:line="240" w:lineRule="auto"/>
        <w:ind w:right="-720"/>
        <w:rPr>
          <w:rFonts w:ascii="Times New Roman" w:hAnsi="Times New Roman" w:cs="Times New Roman"/>
          <w:sz w:val="26"/>
          <w:szCs w:val="26"/>
        </w:rPr>
      </w:pPr>
    </w:p>
    <w:p w14:paraId="4EEE7B89" w14:textId="77777777" w:rsidR="00C50488" w:rsidRPr="00C50488" w:rsidRDefault="00C50488" w:rsidP="00C50488">
      <w:pPr>
        <w:spacing w:after="0" w:line="240" w:lineRule="auto"/>
        <w:ind w:right="-720"/>
        <w:rPr>
          <w:rFonts w:ascii="Times New Roman" w:hAnsi="Times New Roman" w:cs="Times New Roman"/>
          <w:sz w:val="26"/>
          <w:szCs w:val="26"/>
        </w:rPr>
      </w:pPr>
      <w:r w:rsidRPr="00C50488">
        <w:rPr>
          <w:rFonts w:ascii="Times New Roman" w:hAnsi="Times New Roman" w:cs="Times New Roman"/>
          <w:sz w:val="26"/>
          <w:szCs w:val="26"/>
        </w:rPr>
        <w:t>Sincerely,</w:t>
      </w:r>
    </w:p>
    <w:p w14:paraId="2E0607D8" w14:textId="77777777" w:rsidR="00C50488" w:rsidRPr="00C50488" w:rsidRDefault="00C50488" w:rsidP="00C50488">
      <w:pPr>
        <w:spacing w:after="0" w:line="240" w:lineRule="auto"/>
        <w:rPr>
          <w:rFonts w:ascii="Times New Roman" w:hAnsi="Times New Roman" w:cs="Times New Roman"/>
          <w:sz w:val="26"/>
          <w:szCs w:val="26"/>
        </w:rPr>
      </w:pPr>
    </w:p>
    <w:p w14:paraId="3867B17A" w14:textId="77777777" w:rsidR="00C50488" w:rsidRPr="00C50488" w:rsidRDefault="00C50488" w:rsidP="00C50488">
      <w:pPr>
        <w:spacing w:after="0" w:line="240" w:lineRule="auto"/>
        <w:rPr>
          <w:rFonts w:ascii="Times New Roman" w:hAnsi="Times New Roman" w:cs="Times New Roman"/>
          <w:sz w:val="26"/>
          <w:szCs w:val="26"/>
        </w:rPr>
      </w:pPr>
    </w:p>
    <w:p w14:paraId="7D105E26" w14:textId="77777777" w:rsidR="00C50488" w:rsidRPr="00C50488" w:rsidRDefault="00C50488" w:rsidP="00C50488">
      <w:pPr>
        <w:spacing w:after="0" w:line="240" w:lineRule="auto"/>
        <w:rPr>
          <w:rFonts w:ascii="Times New Roman" w:hAnsi="Times New Roman" w:cs="Times New Roman"/>
          <w:sz w:val="26"/>
          <w:szCs w:val="26"/>
        </w:rPr>
      </w:pPr>
      <w:r w:rsidRPr="00C50488">
        <w:rPr>
          <w:rFonts w:ascii="Times New Roman" w:hAnsi="Times New Roman" w:cs="Times New Roman"/>
          <w:sz w:val="26"/>
          <w:szCs w:val="26"/>
        </w:rPr>
        <w:t>Scott H. Olsen</w:t>
      </w:r>
    </w:p>
    <w:p w14:paraId="77F8C6EC" w14:textId="77777777" w:rsidR="00C50488" w:rsidRPr="00C50488" w:rsidRDefault="00C50488" w:rsidP="00C50488">
      <w:pPr>
        <w:spacing w:after="0" w:line="240" w:lineRule="auto"/>
        <w:rPr>
          <w:rFonts w:ascii="Times New Roman" w:hAnsi="Times New Roman" w:cs="Times New Roman"/>
          <w:sz w:val="26"/>
          <w:szCs w:val="26"/>
        </w:rPr>
      </w:pPr>
    </w:p>
    <w:p w14:paraId="1DF433F6" w14:textId="77777777" w:rsidR="00C50488" w:rsidRPr="00C50488" w:rsidRDefault="00C50488" w:rsidP="00C50488">
      <w:pPr>
        <w:spacing w:after="0" w:line="240" w:lineRule="auto"/>
        <w:rPr>
          <w:rFonts w:ascii="Times New Roman" w:hAnsi="Times New Roman" w:cs="Times New Roman"/>
          <w:sz w:val="26"/>
          <w:szCs w:val="26"/>
        </w:rPr>
      </w:pPr>
      <w:r w:rsidRPr="00C50488">
        <w:rPr>
          <w:rFonts w:ascii="Times New Roman" w:hAnsi="Times New Roman" w:cs="Times New Roman"/>
          <w:sz w:val="26"/>
          <w:szCs w:val="26"/>
        </w:rPr>
        <w:t xml:space="preserve">cc: </w:t>
      </w:r>
      <w:r w:rsidRPr="00C50488">
        <w:rPr>
          <w:rFonts w:ascii="Times New Roman" w:hAnsi="Times New Roman" w:cs="Times New Roman"/>
          <w:sz w:val="26"/>
          <w:szCs w:val="26"/>
        </w:rPr>
        <w:tab/>
        <w:t>A. Miller</w:t>
      </w:r>
    </w:p>
    <w:p w14:paraId="3C7A3152" w14:textId="77777777" w:rsidR="00C50488" w:rsidRPr="00C50488" w:rsidRDefault="00C50488" w:rsidP="00C50488">
      <w:pPr>
        <w:spacing w:after="0" w:line="240" w:lineRule="auto"/>
        <w:rPr>
          <w:rFonts w:ascii="Times New Roman" w:hAnsi="Times New Roman" w:cs="Times New Roman"/>
          <w:sz w:val="26"/>
          <w:szCs w:val="26"/>
        </w:rPr>
      </w:pPr>
      <w:r w:rsidRPr="00C50488">
        <w:rPr>
          <w:rFonts w:ascii="Times New Roman" w:hAnsi="Times New Roman" w:cs="Times New Roman"/>
          <w:sz w:val="26"/>
          <w:szCs w:val="26"/>
        </w:rPr>
        <w:tab/>
        <w:t xml:space="preserve">W. Swisher </w:t>
      </w:r>
    </w:p>
    <w:p w14:paraId="36C2DF2C" w14:textId="77777777" w:rsidR="00C50488" w:rsidRPr="00C50488" w:rsidRDefault="00C50488" w:rsidP="00C50488">
      <w:pPr>
        <w:spacing w:after="0" w:line="240" w:lineRule="auto"/>
        <w:ind w:left="720"/>
        <w:rPr>
          <w:rFonts w:ascii="Times New Roman" w:hAnsi="Times New Roman" w:cs="Times New Roman"/>
          <w:sz w:val="26"/>
          <w:szCs w:val="26"/>
        </w:rPr>
      </w:pPr>
      <w:r w:rsidRPr="00C50488">
        <w:rPr>
          <w:rFonts w:ascii="Times New Roman" w:hAnsi="Times New Roman" w:cs="Times New Roman"/>
          <w:sz w:val="26"/>
          <w:szCs w:val="26"/>
        </w:rPr>
        <w:t>File</w:t>
      </w:r>
    </w:p>
    <w:p w14:paraId="6CF8604A" w14:textId="77777777" w:rsidR="00C50488" w:rsidRPr="00C50488" w:rsidRDefault="00C50488" w:rsidP="00C50488">
      <w:pPr>
        <w:spacing w:after="0" w:line="240" w:lineRule="auto"/>
        <w:ind w:left="720"/>
        <w:rPr>
          <w:rFonts w:ascii="Times New Roman" w:hAnsi="Times New Roman" w:cs="Times New Roman"/>
          <w:sz w:val="26"/>
          <w:szCs w:val="26"/>
        </w:rPr>
      </w:pPr>
    </w:p>
    <w:p w14:paraId="0F92F7C3" w14:textId="77777777" w:rsidR="00C50488" w:rsidRPr="00C50488" w:rsidRDefault="00C50488" w:rsidP="00C50488">
      <w:pPr>
        <w:spacing w:after="0" w:line="240" w:lineRule="auto"/>
        <w:rPr>
          <w:rFonts w:ascii="Times New Roman" w:hAnsi="Times New Roman" w:cs="Times New Roman"/>
          <w:sz w:val="26"/>
          <w:szCs w:val="26"/>
        </w:rPr>
      </w:pPr>
      <w:r w:rsidRPr="00C50488">
        <w:rPr>
          <w:rFonts w:ascii="Times New Roman" w:hAnsi="Times New Roman" w:cs="Times New Roman"/>
          <w:sz w:val="26"/>
          <w:szCs w:val="26"/>
        </w:rPr>
        <w:t>Attachment</w:t>
      </w:r>
    </w:p>
    <w:p w14:paraId="2B168EE6" w14:textId="62AA6569" w:rsidR="00825C7B" w:rsidRPr="00412212" w:rsidRDefault="00825C7B" w:rsidP="00412212">
      <w:pPr>
        <w:tabs>
          <w:tab w:val="left" w:pos="1440"/>
        </w:tabs>
      </w:pPr>
    </w:p>
    <w:sectPr w:rsidR="00825C7B" w:rsidRPr="004122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7B"/>
    <w:rsid w:val="00221FB1"/>
    <w:rsid w:val="00412212"/>
    <w:rsid w:val="00763DAC"/>
    <w:rsid w:val="00825C7B"/>
    <w:rsid w:val="00B93AEA"/>
    <w:rsid w:val="00C13EA0"/>
    <w:rsid w:val="00C50488"/>
    <w:rsid w:val="00E3153D"/>
    <w:rsid w:val="00FC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A4C9C"/>
  <w15:docId w15:val="{77A40CDD-5E50-4C8E-B3A2-B10BDF11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qFormat/>
    <w:rsid w:val="00C50488"/>
    <w:pPr>
      <w:keepNext/>
      <w:spacing w:after="0" w:line="240" w:lineRule="auto"/>
      <w:outlineLvl w:val="0"/>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212"/>
    <w:rPr>
      <w:rFonts w:ascii="Segoe UI" w:eastAsia="Calibri" w:hAnsi="Segoe UI" w:cs="Segoe UI"/>
      <w:color w:val="000000"/>
      <w:sz w:val="18"/>
      <w:szCs w:val="18"/>
    </w:rPr>
  </w:style>
  <w:style w:type="character" w:customStyle="1" w:styleId="Heading1Char">
    <w:name w:val="Heading 1 Char"/>
    <w:basedOn w:val="DefaultParagraphFont"/>
    <w:link w:val="Heading1"/>
    <w:rsid w:val="00C5048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25901-75BA-4223-8B90-6A082673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1886</Characters>
  <Application>Microsoft Office Word</Application>
  <DocSecurity>0</DocSecurity>
  <Lines>65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Galvez</dc:creator>
  <cp:keywords/>
  <cp:lastModifiedBy>Lauren Staats</cp:lastModifiedBy>
  <cp:revision>3</cp:revision>
  <cp:lastPrinted>2021-08-10T18:32:00Z</cp:lastPrinted>
  <dcterms:created xsi:type="dcterms:W3CDTF">2025-04-19T17:47:00Z</dcterms:created>
  <dcterms:modified xsi:type="dcterms:W3CDTF">2025-10-07T19:08:00Z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1df0f3fb-dee4-483f-b169-3c7a4a64dd9f</vt:lpwstr>
  </property>
  <property fmtid="{D5CDD505-2E9C-101B-9397-08002B2CF9AE}" pid="3" name="MSIP_Label_defa4170-0d19-0005-0004-bc88714345d2_Enabled">
    <vt:lpwstr>true</vt:lpwstr>
  </property>
  <property fmtid="{D5CDD505-2E9C-101B-9397-08002B2CF9AE}" pid="4" name="MSIP_Label_defa4170-0d19-0005-0004-bc88714345d2_SetDate">
    <vt:lpwstr>2025-10-07T19:08:46Z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a003ed85-8ef7-43b1-83e7-3410b0f06a9e</vt:lpwstr>
  </property>
  <property fmtid="{D5CDD505-2E9C-101B-9397-08002B2CF9AE}" pid="8" name="MSIP_Label_defa4170-0d19-0005-0004-bc88714345d2_ActionId">
    <vt:lpwstr>b075f96b-5e26-4e24-8d63-ba0adcbb7028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